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A138F">
      <w:pPr>
        <w:jc w:val="center"/>
        <w:rPr>
          <w:rFonts w:hint="eastAsia"/>
          <w:sz w:val="32"/>
          <w:szCs w:val="32"/>
          <w:lang w:val="en-US" w:eastAsia="zh-CN"/>
        </w:rPr>
      </w:pPr>
      <w:r>
        <w:rPr>
          <w:rFonts w:hint="eastAsia"/>
          <w:sz w:val="32"/>
          <w:szCs w:val="32"/>
          <w:lang w:val="en-US" w:eastAsia="zh-CN"/>
        </w:rPr>
        <w:t>湖北理工学院2025年普通专升本《</w:t>
      </w:r>
      <w:r>
        <w:rPr>
          <w:rFonts w:hint="eastAsia" w:ascii="Arial" w:hAnsi="Arial" w:cs="Arial"/>
          <w:sz w:val="32"/>
          <w:szCs w:val="32"/>
          <w:lang w:val="en-US" w:eastAsia="zh-CN"/>
        </w:rPr>
        <w:t>C语言程序设计》</w:t>
      </w:r>
      <w:r>
        <w:rPr>
          <w:rFonts w:hint="eastAsia"/>
          <w:sz w:val="32"/>
          <w:szCs w:val="32"/>
          <w:lang w:val="en-US" w:eastAsia="zh-CN"/>
        </w:rPr>
        <w:t>考试大纲</w:t>
      </w:r>
    </w:p>
    <w:p w14:paraId="19B1A5A6">
      <w:pPr>
        <w:rPr>
          <w:rFonts w:hint="default"/>
          <w:sz w:val="44"/>
          <w:szCs w:val="44"/>
          <w:lang w:val="en-US" w:eastAsia="zh-CN"/>
        </w:rPr>
      </w:pPr>
    </w:p>
    <w:p w14:paraId="53A7D243">
      <w:pPr>
        <w:spacing w:line="440" w:lineRule="exact"/>
        <w:rPr>
          <w:rFonts w:hint="eastAsia" w:ascii="宋体" w:hAnsi="宋体" w:cs="仿宋" w:eastAsiaTheme="minorEastAsia"/>
          <w:b/>
          <w:bCs/>
          <w:sz w:val="28"/>
          <w:szCs w:val="28"/>
          <w:lang w:eastAsia="zh-CN"/>
        </w:rPr>
      </w:pPr>
      <w:r>
        <w:rPr>
          <w:rFonts w:hint="eastAsia" w:ascii="宋体" w:hAnsi="宋体" w:cs="仿宋"/>
          <w:b/>
          <w:bCs/>
          <w:sz w:val="28"/>
          <w:szCs w:val="28"/>
        </w:rPr>
        <w:t>一、课程性质与设置目的</w:t>
      </w:r>
    </w:p>
    <w:p w14:paraId="795C9E4F">
      <w:pPr>
        <w:spacing w:line="440" w:lineRule="exact"/>
        <w:ind w:firstLine="465"/>
        <w:rPr>
          <w:rFonts w:hint="eastAsia" w:ascii="宋体" w:hAnsi="宋体" w:eastAsiaTheme="minorEastAsia"/>
          <w:szCs w:val="21"/>
          <w:lang w:eastAsia="zh-CN"/>
        </w:rPr>
      </w:pPr>
      <w:r>
        <w:rPr>
          <w:rFonts w:hint="eastAsia"/>
          <w:szCs w:val="21"/>
        </w:rPr>
        <w:t xml:space="preserve"> </w:t>
      </w:r>
      <w:r>
        <w:rPr>
          <w:rFonts w:hint="eastAsia" w:ascii="宋体" w:hAnsi="宋体" w:cs="仿宋"/>
          <w:sz w:val="24"/>
        </w:rPr>
        <w:t>《</w:t>
      </w:r>
      <w:r>
        <w:rPr>
          <w:rFonts w:hint="eastAsia" w:ascii="宋体" w:hAnsi="宋体" w:cs="仿宋"/>
          <w:sz w:val="24"/>
          <w:lang w:val="en-US" w:eastAsia="zh-CN"/>
        </w:rPr>
        <w:t>C语言程序设计</w:t>
      </w:r>
      <w:r>
        <w:rPr>
          <w:rFonts w:hint="eastAsia" w:ascii="宋体" w:hAnsi="宋体" w:cs="仿宋"/>
          <w:sz w:val="24"/>
        </w:rPr>
        <w:t>》是</w:t>
      </w:r>
      <w:r>
        <w:rPr>
          <w:rFonts w:hint="eastAsia" w:ascii="宋体" w:hAnsi="宋体" w:cs="仿宋"/>
          <w:sz w:val="24"/>
          <w:lang w:eastAsia="zh-CN"/>
        </w:rPr>
        <w:t>我校计算机科学与软件工程</w:t>
      </w:r>
      <w:r>
        <w:rPr>
          <w:rFonts w:hint="eastAsia" w:ascii="宋体" w:hAnsi="宋体" w:cs="仿宋"/>
          <w:sz w:val="24"/>
        </w:rPr>
        <w:t>专业的核心专业课程。</w:t>
      </w:r>
      <w:r>
        <w:rPr>
          <w:rFonts w:hint="eastAsia" w:ascii="宋体" w:hAnsi="宋体" w:cs="仿宋"/>
          <w:sz w:val="24"/>
          <w:lang w:eastAsia="zh-CN"/>
        </w:rPr>
        <w:t>通过本课程的学习要求掌握</w:t>
      </w:r>
      <w:r>
        <w:rPr>
          <w:rFonts w:hint="eastAsia" w:ascii="宋体" w:hAnsi="宋体" w:cs="仿宋"/>
          <w:sz w:val="24"/>
          <w:lang w:val="en-US" w:eastAsia="zh-CN"/>
        </w:rPr>
        <w:t>C语言的基本概念和基本语法（包括语义）；掌握面向过程的程序设计方法；具备一定的分析问题和解决问题的能力并具备相应的计算逻辑思维能力。</w:t>
      </w:r>
    </w:p>
    <w:p w14:paraId="0652DB6A">
      <w:pPr>
        <w:numPr>
          <w:ilvl w:val="0"/>
          <w:numId w:val="1"/>
        </w:numPr>
        <w:spacing w:line="440" w:lineRule="exact"/>
        <w:ind w:left="482" w:hanging="562" w:hangingChars="200"/>
        <w:rPr>
          <w:rFonts w:hint="eastAsia" w:ascii="宋体" w:hAnsi="宋体" w:cs="仿宋"/>
          <w:b/>
          <w:bCs/>
          <w:sz w:val="28"/>
          <w:szCs w:val="28"/>
          <w:lang w:eastAsia="zh-CN"/>
        </w:rPr>
      </w:pPr>
      <w:r>
        <w:rPr>
          <w:rFonts w:hint="eastAsia" w:ascii="宋体" w:hAnsi="宋体" w:cs="仿宋"/>
          <w:b/>
          <w:bCs/>
          <w:color w:val="000000"/>
          <w:sz w:val="28"/>
          <w:szCs w:val="28"/>
          <w:shd w:val="clear" w:color="auto" w:fill="FFFFFF"/>
        </w:rPr>
        <w:t>考核的基本要求</w:t>
      </w:r>
    </w:p>
    <w:p w14:paraId="39E56912">
      <w:pPr>
        <w:numPr>
          <w:ilvl w:val="0"/>
          <w:numId w:val="2"/>
        </w:numPr>
        <w:spacing w:line="440" w:lineRule="exact"/>
        <w:ind w:firstLine="465"/>
        <w:rPr>
          <w:rFonts w:hint="eastAsia" w:ascii="宋体" w:hAnsi="宋体" w:cs="仿宋"/>
          <w:sz w:val="24"/>
          <w:lang w:val="en-US" w:eastAsia="zh-CN"/>
        </w:rPr>
      </w:pPr>
      <w:r>
        <w:rPr>
          <w:rFonts w:hint="eastAsia" w:ascii="宋体" w:hAnsi="宋体" w:cs="仿宋"/>
          <w:sz w:val="24"/>
          <w:lang w:val="en-US" w:eastAsia="zh-CN"/>
        </w:rPr>
        <w:t>熟练掌握结构化程序设计方法，具备良好的程序设计风格。</w:t>
      </w:r>
    </w:p>
    <w:p w14:paraId="3521EF95">
      <w:pPr>
        <w:numPr>
          <w:ilvl w:val="0"/>
          <w:numId w:val="2"/>
        </w:numPr>
        <w:spacing w:line="440" w:lineRule="exact"/>
        <w:ind w:firstLine="465"/>
        <w:rPr>
          <w:rFonts w:hint="default" w:ascii="宋体" w:hAnsi="宋体" w:cs="仿宋"/>
          <w:sz w:val="24"/>
          <w:lang w:val="en-US" w:eastAsia="zh-CN"/>
        </w:rPr>
      </w:pPr>
      <w:r>
        <w:rPr>
          <w:rFonts w:hint="eastAsia" w:ascii="宋体" w:hAnsi="宋体" w:cs="仿宋"/>
          <w:sz w:val="24"/>
          <w:lang w:val="en-US" w:eastAsia="zh-CN"/>
        </w:rPr>
        <w:t>理解掌握基本概念、基本语法包括其语义并能熟练应用于编程；掌握基本的数据结构和算法，举例说明包括但不限于：单链表及其相关操作实现。</w:t>
      </w:r>
    </w:p>
    <w:p w14:paraId="3D8D67C5">
      <w:pPr>
        <w:numPr>
          <w:ilvl w:val="0"/>
          <w:numId w:val="2"/>
        </w:numPr>
        <w:spacing w:line="440" w:lineRule="exact"/>
        <w:ind w:firstLine="465"/>
        <w:rPr>
          <w:rFonts w:hint="default" w:ascii="宋体" w:hAnsi="宋体" w:cs="仿宋"/>
          <w:sz w:val="24"/>
          <w:lang w:val="en-US" w:eastAsia="zh-CN"/>
        </w:rPr>
      </w:pPr>
      <w:r>
        <w:rPr>
          <w:rFonts w:hint="eastAsia" w:ascii="宋体" w:hAnsi="宋体" w:cs="仿宋"/>
          <w:sz w:val="24"/>
          <w:lang w:val="en-US" w:eastAsia="zh-CN"/>
        </w:rPr>
        <w:t>能够编写一定难度的程序并具备基本的纠错、调试程序的能力。</w:t>
      </w:r>
    </w:p>
    <w:p w14:paraId="7B7BEE1F">
      <w:pPr>
        <w:spacing w:line="440" w:lineRule="exact"/>
        <w:rPr>
          <w:rFonts w:hint="eastAsia" w:ascii="宋体" w:hAnsi="宋体" w:cs="仿宋"/>
          <w:b/>
          <w:bCs/>
          <w:color w:val="000000"/>
          <w:sz w:val="28"/>
          <w:szCs w:val="28"/>
          <w:shd w:val="clear" w:color="auto" w:fill="FFFFFF"/>
        </w:rPr>
      </w:pPr>
      <w:r>
        <w:rPr>
          <w:rFonts w:hint="eastAsia" w:ascii="宋体" w:hAnsi="宋体" w:cs="仿宋"/>
          <w:b/>
          <w:bCs/>
          <w:color w:val="000000"/>
          <w:sz w:val="28"/>
          <w:szCs w:val="28"/>
          <w:shd w:val="clear" w:color="auto" w:fill="FFFFFF"/>
        </w:rPr>
        <w:t>三、考核的形式和方法</w:t>
      </w:r>
    </w:p>
    <w:p w14:paraId="32C23078">
      <w:pPr>
        <w:spacing w:line="440" w:lineRule="exact"/>
        <w:ind w:firstLine="480" w:firstLineChars="200"/>
        <w:rPr>
          <w:rFonts w:hint="eastAsia" w:ascii="宋体" w:hAnsi="宋体" w:cs="仿宋"/>
          <w:sz w:val="24"/>
        </w:rPr>
      </w:pPr>
      <w:r>
        <w:rPr>
          <w:rFonts w:hint="eastAsia" w:ascii="宋体" w:hAnsi="宋体" w:cs="仿宋"/>
          <w:sz w:val="24"/>
        </w:rPr>
        <w:t>1.考核形式</w:t>
      </w:r>
    </w:p>
    <w:p w14:paraId="383F72F4">
      <w:pPr>
        <w:spacing w:line="440" w:lineRule="exact"/>
        <w:ind w:firstLine="480" w:firstLineChars="200"/>
        <w:rPr>
          <w:rFonts w:hint="eastAsia" w:ascii="宋体" w:hAnsi="宋体" w:cs="仿宋" w:eastAsiaTheme="minorEastAsia"/>
          <w:sz w:val="24"/>
          <w:lang w:eastAsia="zh-CN"/>
        </w:rPr>
      </w:pPr>
      <w:r>
        <w:rPr>
          <w:rFonts w:hint="eastAsia" w:ascii="宋体" w:hAnsi="宋体" w:cs="仿宋"/>
          <w:sz w:val="24"/>
          <w:lang w:eastAsia="zh-CN"/>
        </w:rPr>
        <w:t>闭卷，笔试。</w:t>
      </w:r>
    </w:p>
    <w:p w14:paraId="3191C1F8">
      <w:pPr>
        <w:numPr>
          <w:ilvl w:val="0"/>
          <w:numId w:val="3"/>
        </w:numPr>
        <w:spacing w:line="440" w:lineRule="exact"/>
        <w:ind w:firstLine="480" w:firstLineChars="200"/>
        <w:rPr>
          <w:rFonts w:hint="eastAsia" w:ascii="宋体" w:hAnsi="宋体" w:cs="仿宋"/>
          <w:sz w:val="24"/>
          <w:lang w:eastAsia="zh-CN"/>
        </w:rPr>
      </w:pPr>
      <w:r>
        <w:rPr>
          <w:rFonts w:hint="eastAsia" w:ascii="宋体" w:hAnsi="宋体" w:cs="仿宋"/>
          <w:sz w:val="24"/>
        </w:rPr>
        <w:t>考核方法</w:t>
      </w:r>
      <w:bookmarkStart w:id="3" w:name="_GoBack"/>
      <w:bookmarkEnd w:id="3"/>
    </w:p>
    <w:p w14:paraId="35627B26">
      <w:pPr>
        <w:numPr>
          <w:ilvl w:val="0"/>
          <w:numId w:val="0"/>
        </w:numPr>
        <w:spacing w:line="440" w:lineRule="exact"/>
        <w:ind w:firstLine="420" w:firstLineChars="0"/>
        <w:rPr>
          <w:rFonts w:hint="eastAsia" w:ascii="宋体" w:hAnsi="宋体" w:cs="仿宋"/>
          <w:sz w:val="24"/>
          <w:lang w:val="en-US" w:eastAsia="zh-CN"/>
        </w:rPr>
      </w:pPr>
      <w:r>
        <w:rPr>
          <w:rFonts w:hint="eastAsia" w:ascii="宋体" w:hAnsi="宋体" w:cs="仿宋"/>
          <w:sz w:val="24"/>
          <w:lang w:eastAsia="zh-CN"/>
        </w:rPr>
        <w:t>考试时间：</w:t>
      </w:r>
      <w:r>
        <w:rPr>
          <w:rFonts w:hint="eastAsia" w:ascii="宋体" w:hAnsi="宋体" w:cs="仿宋"/>
          <w:sz w:val="24"/>
          <w:lang w:val="en-US" w:eastAsia="zh-CN"/>
        </w:rPr>
        <w:t>120分钟</w:t>
      </w:r>
    </w:p>
    <w:p w14:paraId="384B3E7E">
      <w:pPr>
        <w:numPr>
          <w:ilvl w:val="0"/>
          <w:numId w:val="0"/>
        </w:numPr>
        <w:spacing w:line="440" w:lineRule="exact"/>
        <w:ind w:firstLine="420" w:firstLineChars="0"/>
        <w:rPr>
          <w:rFonts w:hint="default" w:ascii="宋体" w:hAnsi="宋体" w:cs="仿宋"/>
          <w:sz w:val="24"/>
          <w:lang w:val="en-US" w:eastAsia="zh-CN"/>
        </w:rPr>
      </w:pPr>
      <w:r>
        <w:rPr>
          <w:rFonts w:hint="eastAsia" w:ascii="宋体" w:hAnsi="宋体" w:cs="仿宋"/>
          <w:sz w:val="24"/>
          <w:lang w:val="en-US" w:eastAsia="zh-CN"/>
        </w:rPr>
        <w:t>考试总分：150分</w:t>
      </w:r>
    </w:p>
    <w:p w14:paraId="3322E833">
      <w:pPr>
        <w:spacing w:line="440" w:lineRule="exact"/>
        <w:rPr>
          <w:rFonts w:hint="eastAsia" w:ascii="宋体" w:hAnsi="宋体" w:cs="仿宋"/>
          <w:sz w:val="28"/>
          <w:szCs w:val="28"/>
        </w:rPr>
      </w:pPr>
      <w:r>
        <w:rPr>
          <w:rFonts w:hint="eastAsia" w:ascii="宋体" w:hAnsi="宋体" w:cs="仿宋"/>
          <w:b/>
          <w:bCs/>
          <w:color w:val="000000"/>
          <w:sz w:val="28"/>
          <w:szCs w:val="28"/>
          <w:shd w:val="clear" w:color="auto" w:fill="FFFFFF"/>
        </w:rPr>
        <w:t>四、考核内容</w:t>
      </w:r>
    </w:p>
    <w:p w14:paraId="4693766A">
      <w:pPr>
        <w:spacing w:line="440" w:lineRule="exact"/>
        <w:ind w:firstLine="482" w:firstLineChars="200"/>
        <w:rPr>
          <w:rFonts w:hint="eastAsia" w:ascii="宋体" w:hAnsi="宋体" w:cs="仿宋" w:eastAsiaTheme="minorEastAsia"/>
          <w:b/>
          <w:sz w:val="24"/>
          <w:lang w:eastAsia="zh-CN"/>
        </w:rPr>
      </w:pPr>
      <w:r>
        <w:rPr>
          <w:rFonts w:hint="eastAsia" w:ascii="宋体" w:hAnsi="宋体" w:cs="仿宋"/>
          <w:b/>
          <w:sz w:val="24"/>
          <w:lang w:eastAsia="zh-CN"/>
        </w:rPr>
        <w:t>参考教材：</w:t>
      </w:r>
    </w:p>
    <w:p w14:paraId="6C8829E9">
      <w:pPr>
        <w:numPr>
          <w:ilvl w:val="0"/>
          <w:numId w:val="4"/>
        </w:numPr>
        <w:spacing w:line="440" w:lineRule="exact"/>
        <w:ind w:firstLine="480" w:firstLineChars="200"/>
        <w:rPr>
          <w:rFonts w:hint="eastAsia" w:ascii="宋体" w:hAnsi="宋体" w:cs="仿宋"/>
          <w:sz w:val="24"/>
          <w:lang w:eastAsia="zh-CN"/>
        </w:rPr>
      </w:pPr>
      <w:r>
        <w:rPr>
          <w:rFonts w:hint="eastAsia" w:ascii="宋体" w:hAnsi="宋体" w:cs="仿宋"/>
          <w:sz w:val="24"/>
          <w:lang w:val="en-US" w:eastAsia="zh-CN"/>
        </w:rPr>
        <w:t>程序设计与C语言</w:t>
      </w:r>
    </w:p>
    <w:p w14:paraId="03BE727D">
      <w:pPr>
        <w:numPr>
          <w:ilvl w:val="0"/>
          <w:numId w:val="5"/>
        </w:numPr>
        <w:spacing w:line="440" w:lineRule="exact"/>
        <w:ind w:firstLine="420" w:firstLineChars="0"/>
        <w:rPr>
          <w:rFonts w:hint="eastAsia" w:ascii="宋体" w:hAnsi="宋体" w:cs="仿宋"/>
          <w:sz w:val="24"/>
          <w:lang w:val="en-US" w:eastAsia="zh-CN"/>
        </w:rPr>
      </w:pPr>
      <w:r>
        <w:rPr>
          <w:rFonts w:hint="eastAsia" w:ascii="宋体" w:hAnsi="宋体" w:cs="仿宋"/>
          <w:sz w:val="24"/>
          <w:lang w:val="en-US" w:eastAsia="zh-CN"/>
        </w:rPr>
        <w:t>了解C语言的特点及其发展。</w:t>
      </w:r>
    </w:p>
    <w:p w14:paraId="05BDA2C0">
      <w:pPr>
        <w:numPr>
          <w:ilvl w:val="0"/>
          <w:numId w:val="5"/>
        </w:numPr>
        <w:spacing w:line="440" w:lineRule="exact"/>
        <w:ind w:firstLine="420" w:firstLineChars="0"/>
        <w:rPr>
          <w:rFonts w:hint="default" w:ascii="宋体" w:hAnsi="宋体" w:cs="仿宋"/>
          <w:sz w:val="24"/>
          <w:lang w:val="en-US" w:eastAsia="zh-CN"/>
        </w:rPr>
      </w:pPr>
      <w:r>
        <w:rPr>
          <w:rFonts w:hint="eastAsia" w:ascii="宋体" w:hAnsi="宋体" w:cs="仿宋"/>
          <w:sz w:val="24"/>
          <w:lang w:val="en-US" w:eastAsia="zh-CN"/>
        </w:rPr>
        <w:t>掌握C程序设计的基本结构与源程序的编写格式，主函数的作用。</w:t>
      </w:r>
    </w:p>
    <w:p w14:paraId="2B358FC4">
      <w:pPr>
        <w:numPr>
          <w:ilvl w:val="0"/>
          <w:numId w:val="5"/>
        </w:numPr>
        <w:spacing w:line="440" w:lineRule="exact"/>
        <w:ind w:firstLine="420" w:firstLineChars="0"/>
        <w:rPr>
          <w:rFonts w:hint="default" w:ascii="宋体" w:hAnsi="宋体" w:cs="仿宋"/>
          <w:sz w:val="24"/>
          <w:lang w:val="en-US" w:eastAsia="zh-CN"/>
        </w:rPr>
      </w:pPr>
      <w:r>
        <w:rPr>
          <w:rFonts w:hint="eastAsia" w:ascii="宋体" w:hAnsi="宋体" w:cs="仿宋"/>
          <w:sz w:val="24"/>
          <w:lang w:val="en-US" w:eastAsia="zh-CN"/>
        </w:rPr>
        <w:t>掌握编辑、编译、调试、运行C语言程序的步骤和方法。</w:t>
      </w:r>
    </w:p>
    <w:p w14:paraId="6D38F316">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val="en-US" w:eastAsia="zh-CN"/>
        </w:rPr>
        <w:t>顺序结构程序设计</w:t>
      </w:r>
    </w:p>
    <w:p w14:paraId="7FFA7861">
      <w:pPr>
        <w:numPr>
          <w:ilvl w:val="0"/>
          <w:numId w:val="6"/>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理解常量、变量的概念，掌握变量初始化的方法。</w:t>
      </w:r>
    </w:p>
    <w:p w14:paraId="6F19F033">
      <w:pPr>
        <w:numPr>
          <w:ilvl w:val="0"/>
          <w:numId w:val="6"/>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理解C语言的数据类型，掌握基本数据类型的定义方法与不同类型的数据之间的转换。</w:t>
      </w:r>
    </w:p>
    <w:p w14:paraId="045314D7">
      <w:pPr>
        <w:numPr>
          <w:ilvl w:val="0"/>
          <w:numId w:val="6"/>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掌握C语言运算符的种类及含义、优先级、结合方向、目数（含后面各章中的运算符，不再另行列出）。</w:t>
      </w:r>
    </w:p>
    <w:p w14:paraId="6A84F0E9">
      <w:pPr>
        <w:numPr>
          <w:ilvl w:val="0"/>
          <w:numId w:val="6"/>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理解掌握表达式、表达式语句、空语句、复合语句。</w:t>
      </w:r>
    </w:p>
    <w:p w14:paraId="3A7C5BED">
      <w:pPr>
        <w:numPr>
          <w:ilvl w:val="0"/>
          <w:numId w:val="6"/>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掌握C语言数据的输入、输出函数的使用。</w:t>
      </w:r>
    </w:p>
    <w:p w14:paraId="6742FDC0">
      <w:pPr>
        <w:numPr>
          <w:ilvl w:val="0"/>
          <w:numId w:val="6"/>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了解结构化程序设计的基本结构及顺序结构。</w:t>
      </w:r>
    </w:p>
    <w:p w14:paraId="17E49A84">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选择结构程序设计</w:t>
      </w:r>
    </w:p>
    <w:p w14:paraId="3174146D">
      <w:pPr>
        <w:numPr>
          <w:ilvl w:val="0"/>
          <w:numId w:val="7"/>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理解选择结构的基本思想。</w:t>
      </w:r>
    </w:p>
    <w:p w14:paraId="79013A7D">
      <w:pPr>
        <w:numPr>
          <w:ilvl w:val="0"/>
          <w:numId w:val="7"/>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掌握if语句、switch语句、break语句的语法、语义、语用。</w:t>
      </w:r>
    </w:p>
    <w:p w14:paraId="73BE6BC1">
      <w:pPr>
        <w:numPr>
          <w:ilvl w:val="0"/>
          <w:numId w:val="7"/>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掌握if语句的嵌套使用。</w:t>
      </w:r>
    </w:p>
    <w:p w14:paraId="408A8227">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循环结构程序设计</w:t>
      </w:r>
    </w:p>
    <w:p w14:paraId="561ADB33">
      <w:pPr>
        <w:numPr>
          <w:ilvl w:val="0"/>
          <w:numId w:val="8"/>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理解循环结构的基本思想。</w:t>
      </w:r>
    </w:p>
    <w:p w14:paraId="6A350544">
      <w:pPr>
        <w:numPr>
          <w:ilvl w:val="0"/>
          <w:numId w:val="8"/>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理解掌握while、do...while、for、break、continue语句及其使用。</w:t>
      </w:r>
    </w:p>
    <w:p w14:paraId="4E553127">
      <w:pPr>
        <w:numPr>
          <w:ilvl w:val="0"/>
          <w:numId w:val="8"/>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理解掌握循环嵌套。</w:t>
      </w:r>
    </w:p>
    <w:p w14:paraId="31E174BE">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数组</w:t>
      </w:r>
    </w:p>
    <w:p w14:paraId="468FA587">
      <w:pPr>
        <w:numPr>
          <w:ilvl w:val="0"/>
          <w:numId w:val="9"/>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理解数组的含义及意义。</w:t>
      </w:r>
    </w:p>
    <w:p w14:paraId="42C04FBF">
      <w:pPr>
        <w:numPr>
          <w:ilvl w:val="0"/>
          <w:numId w:val="9"/>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掌握一维、二维数组的定义、初始化和引用。</w:t>
      </w:r>
    </w:p>
    <w:p w14:paraId="03B35A15">
      <w:pPr>
        <w:numPr>
          <w:ilvl w:val="0"/>
          <w:numId w:val="9"/>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在实际应用中，根据需要能分析并运用数组的相关知识予以解决。</w:t>
      </w:r>
    </w:p>
    <w:p w14:paraId="769CC0C3">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指针</w:t>
      </w:r>
    </w:p>
    <w:p w14:paraId="03CDD53F">
      <w:pPr>
        <w:numPr>
          <w:ilvl w:val="0"/>
          <w:numId w:val="10"/>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理解地址、指针和指针变量的概念与相互关系。</w:t>
      </w:r>
    </w:p>
    <w:p w14:paraId="3BDFFB30">
      <w:pPr>
        <w:numPr>
          <w:ilvl w:val="0"/>
          <w:numId w:val="10"/>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掌握指针变量的定义和初始化以及指针的相关运算。</w:t>
      </w:r>
    </w:p>
    <w:p w14:paraId="241A1EC6">
      <w:pPr>
        <w:numPr>
          <w:ilvl w:val="0"/>
          <w:numId w:val="10"/>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理解掌握指针与一维数组、二维数组的关系，能用指针访问这些数据。</w:t>
      </w:r>
    </w:p>
    <w:p w14:paraId="589A1F77">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函数</w:t>
      </w:r>
    </w:p>
    <w:p w14:paraId="27D29F5F">
      <w:pPr>
        <w:numPr>
          <w:ilvl w:val="0"/>
          <w:numId w:val="11"/>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理解代码重用与函数的关系。</w:t>
      </w:r>
    </w:p>
    <w:p w14:paraId="096E0D9B">
      <w:pPr>
        <w:numPr>
          <w:ilvl w:val="0"/>
          <w:numId w:val="11"/>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掌握函数的定义、说明、调用。</w:t>
      </w:r>
    </w:p>
    <w:p w14:paraId="7CB2C3D3">
      <w:pPr>
        <w:numPr>
          <w:ilvl w:val="0"/>
          <w:numId w:val="11"/>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理解掌握变量的作用域、存储类别及生存期。</w:t>
      </w:r>
    </w:p>
    <w:p w14:paraId="197E97B0">
      <w:pPr>
        <w:numPr>
          <w:ilvl w:val="0"/>
          <w:numId w:val="11"/>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掌握函数的嵌套调用和递归调用。</w:t>
      </w:r>
    </w:p>
    <w:p w14:paraId="482711E1">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字符串</w:t>
      </w:r>
    </w:p>
    <w:p w14:paraId="743DA50F">
      <w:pPr>
        <w:numPr>
          <w:ilvl w:val="0"/>
          <w:numId w:val="12"/>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掌握字符数组的定义以及当作字符串变量使用的字符数组的初始化与引用。</w:t>
      </w:r>
    </w:p>
    <w:p w14:paraId="0056C793">
      <w:pPr>
        <w:numPr>
          <w:ilvl w:val="0"/>
          <w:numId w:val="12"/>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掌握常用字符串函数的编程实现与调用。</w:t>
      </w:r>
    </w:p>
    <w:p w14:paraId="0F1B6F51">
      <w:pPr>
        <w:numPr>
          <w:ilvl w:val="0"/>
          <w:numId w:val="12"/>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掌握指针与字符串的关系，能用指针实现字符串的相关操作。</w:t>
      </w:r>
    </w:p>
    <w:p w14:paraId="0CE4B79C">
      <w:pPr>
        <w:numPr>
          <w:ilvl w:val="0"/>
          <w:numId w:val="4"/>
        </w:numPr>
        <w:spacing w:line="440" w:lineRule="exact"/>
        <w:ind w:left="0" w:leftChars="0" w:firstLine="480" w:firstLineChars="200"/>
        <w:rPr>
          <w:rFonts w:hint="eastAsia" w:ascii="宋体" w:hAnsi="宋体" w:cs="仿宋"/>
          <w:sz w:val="24"/>
          <w:lang w:eastAsia="zh-CN"/>
        </w:rPr>
      </w:pPr>
      <w:r>
        <w:rPr>
          <w:rFonts w:hint="eastAsia" w:ascii="宋体" w:hAnsi="宋体" w:cs="仿宋"/>
          <w:sz w:val="24"/>
          <w:lang w:eastAsia="zh-CN"/>
        </w:rPr>
        <w:t>用户自定义数据类型</w:t>
      </w:r>
    </w:p>
    <w:p w14:paraId="5B0B3A4E">
      <w:pPr>
        <w:numPr>
          <w:ilvl w:val="0"/>
          <w:numId w:val="13"/>
        </w:numPr>
        <w:spacing w:line="440" w:lineRule="exact"/>
        <w:ind w:leftChars="200"/>
        <w:rPr>
          <w:rFonts w:hint="eastAsia" w:ascii="宋体" w:hAnsi="宋体" w:cs="仿宋"/>
          <w:sz w:val="24"/>
          <w:lang w:val="en-US" w:eastAsia="zh-CN"/>
        </w:rPr>
      </w:pPr>
      <w:r>
        <w:rPr>
          <w:rFonts w:hint="eastAsia" w:ascii="宋体" w:hAnsi="宋体" w:cs="仿宋"/>
          <w:sz w:val="24"/>
          <w:lang w:val="en-US" w:eastAsia="zh-CN"/>
        </w:rPr>
        <w:t>理解掌握结构体、共用体的概念并能定义、引用相应的数据。</w:t>
      </w:r>
    </w:p>
    <w:p w14:paraId="0EF55022">
      <w:pPr>
        <w:numPr>
          <w:ilvl w:val="0"/>
          <w:numId w:val="13"/>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掌握typedef定义数据类型的别名的方法。</w:t>
      </w:r>
    </w:p>
    <w:p w14:paraId="2615E9AE">
      <w:pPr>
        <w:numPr>
          <w:ilvl w:val="0"/>
          <w:numId w:val="13"/>
        </w:numPr>
        <w:spacing w:line="440" w:lineRule="exact"/>
        <w:ind w:leftChars="200"/>
        <w:rPr>
          <w:rFonts w:hint="default" w:ascii="宋体" w:hAnsi="宋体" w:cs="仿宋"/>
          <w:sz w:val="24"/>
          <w:lang w:val="en-US" w:eastAsia="zh-CN"/>
        </w:rPr>
      </w:pPr>
      <w:r>
        <w:rPr>
          <w:rFonts w:hint="eastAsia" w:ascii="宋体" w:hAnsi="宋体" w:cs="仿宋"/>
          <w:sz w:val="24"/>
          <w:lang w:val="en-US" w:eastAsia="zh-CN"/>
        </w:rPr>
        <w:t>理解掌握带指针成员的结构体的定义、初始化、引用，能实现单链表的初始化、插入、删除、查找。</w:t>
      </w:r>
    </w:p>
    <w:p w14:paraId="1321CCB7">
      <w:pPr>
        <w:spacing w:before="156" w:beforeLines="50" w:after="156" w:afterLines="50" w:line="440" w:lineRule="exact"/>
        <w:rPr>
          <w:rFonts w:hint="eastAsia" w:ascii="宋体" w:hAnsi="宋体" w:cs="仿宋"/>
          <w:b/>
          <w:bCs/>
          <w:color w:val="000000"/>
          <w:sz w:val="28"/>
          <w:szCs w:val="28"/>
        </w:rPr>
      </w:pPr>
      <w:r>
        <w:rPr>
          <w:rFonts w:hint="eastAsia" w:ascii="宋体" w:hAnsi="宋体" w:cs="仿宋"/>
          <w:b/>
          <w:bCs/>
          <w:color w:val="000000"/>
          <w:sz w:val="28"/>
          <w:szCs w:val="28"/>
        </w:rPr>
        <w:t>五、各部分内容近似分值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4111"/>
        <w:gridCol w:w="1002"/>
      </w:tblGrid>
      <w:tr w14:paraId="47FB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3C8EFB7F">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考试内容</w:t>
            </w:r>
          </w:p>
        </w:tc>
        <w:tc>
          <w:tcPr>
            <w:tcW w:w="4111" w:type="dxa"/>
            <w:noWrap w:val="0"/>
            <w:vAlign w:val="center"/>
          </w:tcPr>
          <w:p w14:paraId="781A7E22">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涉及的章节</w:t>
            </w:r>
          </w:p>
        </w:tc>
        <w:tc>
          <w:tcPr>
            <w:tcW w:w="1002" w:type="dxa"/>
            <w:noWrap w:val="0"/>
            <w:vAlign w:val="center"/>
          </w:tcPr>
          <w:p w14:paraId="76CB4C96">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分值</w:t>
            </w:r>
          </w:p>
        </w:tc>
      </w:tr>
      <w:tr w14:paraId="4344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3016" w:type="dxa"/>
            <w:noWrap w:val="0"/>
            <w:vAlign w:val="center"/>
          </w:tcPr>
          <w:p w14:paraId="5153A5D9">
            <w:pPr>
              <w:tabs>
                <w:tab w:val="center" w:pos="5203"/>
              </w:tabs>
              <w:spacing w:line="440" w:lineRule="exact"/>
              <w:jc w:val="center"/>
              <w:rPr>
                <w:rFonts w:hint="eastAsia" w:ascii="宋体" w:hAnsi="宋体" w:cs="仿宋" w:eastAsiaTheme="minorEastAsia"/>
                <w:color w:val="000000"/>
                <w:sz w:val="21"/>
                <w:szCs w:val="21"/>
                <w:lang w:eastAsia="zh-CN"/>
              </w:rPr>
            </w:pPr>
            <w:bookmarkStart w:id="0" w:name="_Hlk291018794"/>
            <w:bookmarkStart w:id="1" w:name="OLE_LINK2" w:colFirst="2" w:colLast="2"/>
            <w:bookmarkStart w:id="2" w:name="OLE_LINK1" w:colFirst="2" w:colLast="2"/>
            <w:r>
              <w:rPr>
                <w:rFonts w:hint="eastAsia" w:ascii="宋体" w:hAnsi="宋体" w:cs="仿宋"/>
                <w:color w:val="000000"/>
                <w:sz w:val="21"/>
                <w:szCs w:val="21"/>
                <w:lang w:eastAsia="zh-CN"/>
              </w:rPr>
              <w:t>代码</w:t>
            </w:r>
            <w:r>
              <w:rPr>
                <w:rFonts w:hint="eastAsia" w:ascii="宋体" w:hAnsi="宋体" w:cs="仿宋"/>
                <w:color w:val="000000"/>
                <w:sz w:val="21"/>
                <w:szCs w:val="21"/>
                <w:lang w:val="en-US" w:eastAsia="zh-CN"/>
              </w:rPr>
              <w:t>差错</w:t>
            </w:r>
          </w:p>
        </w:tc>
        <w:tc>
          <w:tcPr>
            <w:tcW w:w="4111" w:type="dxa"/>
            <w:noWrap w:val="0"/>
            <w:vAlign w:val="center"/>
          </w:tcPr>
          <w:p w14:paraId="074BDC02">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1至8章</w:t>
            </w:r>
          </w:p>
        </w:tc>
        <w:tc>
          <w:tcPr>
            <w:tcW w:w="1002" w:type="dxa"/>
            <w:noWrap w:val="0"/>
            <w:vAlign w:val="center"/>
          </w:tcPr>
          <w:p w14:paraId="32E9FA35">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40</w:t>
            </w:r>
          </w:p>
        </w:tc>
      </w:tr>
      <w:tr w14:paraId="3344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16287123">
            <w:pPr>
              <w:tabs>
                <w:tab w:val="center" w:pos="5203"/>
              </w:tabs>
              <w:spacing w:line="440" w:lineRule="exact"/>
              <w:jc w:val="center"/>
              <w:rPr>
                <w:rFonts w:hint="eastAsia" w:ascii="宋体" w:hAnsi="宋体" w:cs="仿宋" w:eastAsiaTheme="minorEastAsia"/>
                <w:color w:val="000000"/>
                <w:sz w:val="21"/>
                <w:szCs w:val="21"/>
                <w:lang w:eastAsia="zh-CN"/>
              </w:rPr>
            </w:pPr>
            <w:r>
              <w:rPr>
                <w:rFonts w:hint="eastAsia" w:ascii="宋体" w:hAnsi="宋体" w:cs="仿宋"/>
                <w:color w:val="000000"/>
                <w:sz w:val="21"/>
                <w:szCs w:val="21"/>
                <w:lang w:eastAsia="zh-CN"/>
              </w:rPr>
              <w:t>语法、语义的应用</w:t>
            </w:r>
          </w:p>
        </w:tc>
        <w:tc>
          <w:tcPr>
            <w:tcW w:w="4111" w:type="dxa"/>
            <w:noWrap w:val="0"/>
            <w:vAlign w:val="center"/>
          </w:tcPr>
          <w:p w14:paraId="31BBDBDD">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2至8章</w:t>
            </w:r>
          </w:p>
        </w:tc>
        <w:tc>
          <w:tcPr>
            <w:tcW w:w="1002" w:type="dxa"/>
            <w:noWrap w:val="0"/>
            <w:vAlign w:val="center"/>
          </w:tcPr>
          <w:p w14:paraId="7CBA0A17">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30</w:t>
            </w:r>
          </w:p>
        </w:tc>
      </w:tr>
      <w:tr w14:paraId="2D4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507C33EC">
            <w:pPr>
              <w:tabs>
                <w:tab w:val="center" w:pos="5203"/>
              </w:tabs>
              <w:spacing w:line="440" w:lineRule="exact"/>
              <w:jc w:val="center"/>
              <w:rPr>
                <w:rFonts w:hint="eastAsia" w:ascii="宋体" w:hAnsi="宋体" w:cs="仿宋" w:eastAsiaTheme="minorEastAsia"/>
                <w:color w:val="000000"/>
                <w:sz w:val="21"/>
                <w:szCs w:val="21"/>
                <w:lang w:eastAsia="zh-CN"/>
              </w:rPr>
            </w:pPr>
            <w:r>
              <w:rPr>
                <w:rFonts w:hint="eastAsia" w:ascii="宋体" w:hAnsi="宋体" w:cs="仿宋"/>
                <w:color w:val="000000"/>
                <w:sz w:val="21"/>
                <w:szCs w:val="21"/>
                <w:lang w:eastAsia="zh-CN"/>
              </w:rPr>
              <w:t>代码补全</w:t>
            </w:r>
          </w:p>
        </w:tc>
        <w:tc>
          <w:tcPr>
            <w:tcW w:w="4111" w:type="dxa"/>
            <w:noWrap w:val="0"/>
            <w:vAlign w:val="center"/>
          </w:tcPr>
          <w:p w14:paraId="7906F134">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3至8章</w:t>
            </w:r>
          </w:p>
        </w:tc>
        <w:tc>
          <w:tcPr>
            <w:tcW w:w="1002" w:type="dxa"/>
            <w:noWrap w:val="0"/>
            <w:vAlign w:val="center"/>
          </w:tcPr>
          <w:p w14:paraId="26311B73">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30</w:t>
            </w:r>
          </w:p>
        </w:tc>
      </w:tr>
      <w:tr w14:paraId="503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1FDB79CD">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程序综合应用</w:t>
            </w:r>
          </w:p>
        </w:tc>
        <w:tc>
          <w:tcPr>
            <w:tcW w:w="4111" w:type="dxa"/>
            <w:noWrap w:val="0"/>
            <w:vAlign w:val="center"/>
          </w:tcPr>
          <w:p w14:paraId="3F73758A">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3至8章</w:t>
            </w:r>
          </w:p>
        </w:tc>
        <w:tc>
          <w:tcPr>
            <w:tcW w:w="1002" w:type="dxa"/>
            <w:noWrap w:val="0"/>
            <w:vAlign w:val="center"/>
          </w:tcPr>
          <w:p w14:paraId="1A43F03F">
            <w:pPr>
              <w:tabs>
                <w:tab w:val="center" w:pos="5203"/>
              </w:tabs>
              <w:spacing w:line="440" w:lineRule="exact"/>
              <w:jc w:val="center"/>
              <w:rPr>
                <w:rFonts w:hint="default" w:ascii="宋体" w:hAnsi="宋体" w:cs="仿宋" w:eastAsiaTheme="minorEastAsia"/>
                <w:color w:val="000000"/>
                <w:sz w:val="21"/>
                <w:szCs w:val="21"/>
                <w:lang w:val="en-US" w:eastAsia="zh-CN"/>
              </w:rPr>
            </w:pPr>
            <w:r>
              <w:rPr>
                <w:rFonts w:hint="eastAsia" w:ascii="宋体" w:hAnsi="宋体" w:cs="仿宋"/>
                <w:color w:val="000000"/>
                <w:sz w:val="21"/>
                <w:szCs w:val="21"/>
                <w:lang w:val="en-US" w:eastAsia="zh-CN"/>
              </w:rPr>
              <w:t>50</w:t>
            </w:r>
          </w:p>
        </w:tc>
      </w:tr>
      <w:bookmarkEnd w:id="0"/>
      <w:bookmarkEnd w:id="1"/>
      <w:bookmarkEnd w:id="2"/>
      <w:tr w14:paraId="4A0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noWrap w:val="0"/>
            <w:vAlign w:val="center"/>
          </w:tcPr>
          <w:p w14:paraId="7E2D7167">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合 计</w:t>
            </w:r>
          </w:p>
        </w:tc>
        <w:tc>
          <w:tcPr>
            <w:tcW w:w="1002" w:type="dxa"/>
            <w:noWrap w:val="0"/>
            <w:vAlign w:val="center"/>
          </w:tcPr>
          <w:p w14:paraId="3D0FF239">
            <w:pPr>
              <w:tabs>
                <w:tab w:val="center" w:pos="5203"/>
              </w:tabs>
              <w:spacing w:line="440" w:lineRule="exact"/>
              <w:jc w:val="center"/>
              <w:rPr>
                <w:rFonts w:hint="eastAsia" w:ascii="宋体" w:hAnsi="宋体" w:cs="仿宋"/>
                <w:color w:val="000000"/>
                <w:sz w:val="21"/>
                <w:szCs w:val="21"/>
              </w:rPr>
            </w:pPr>
            <w:r>
              <w:rPr>
                <w:rFonts w:hint="eastAsia" w:ascii="宋体" w:hAnsi="宋体" w:cs="仿宋"/>
                <w:color w:val="000000"/>
                <w:sz w:val="21"/>
                <w:szCs w:val="21"/>
              </w:rPr>
              <w:t>150</w:t>
            </w:r>
          </w:p>
        </w:tc>
      </w:tr>
    </w:tbl>
    <w:p w14:paraId="7B3F796D">
      <w:pPr>
        <w:spacing w:line="440" w:lineRule="exact"/>
        <w:rPr>
          <w:rFonts w:hint="eastAsia" w:ascii="宋体" w:hAnsi="宋体" w:cs="仿宋"/>
          <w:color w:val="000000"/>
          <w:sz w:val="24"/>
        </w:rPr>
      </w:pPr>
    </w:p>
    <w:p w14:paraId="0030722C">
      <w:pPr>
        <w:spacing w:line="440" w:lineRule="exact"/>
        <w:rPr>
          <w:rFonts w:hint="eastAsia" w:ascii="宋体" w:hAnsi="宋体" w:cs="仿宋"/>
          <w:color w:val="000000"/>
          <w:sz w:val="24"/>
          <w:lang w:val="en-US" w:eastAsia="zh-CN"/>
        </w:rPr>
      </w:pPr>
      <w:r>
        <w:rPr>
          <w:rFonts w:hint="eastAsia" w:ascii="宋体" w:hAnsi="宋体" w:cs="仿宋"/>
          <w:b/>
          <w:bCs/>
          <w:color w:val="000000"/>
          <w:sz w:val="28"/>
          <w:szCs w:val="28"/>
        </w:rPr>
        <w:t>六、试卷结构</w:t>
      </w:r>
      <w:r>
        <w:rPr>
          <w:rFonts w:hint="eastAsia" w:ascii="宋体" w:hAnsi="宋体" w:cs="仿宋"/>
          <w:b/>
          <w:bCs/>
          <w:color w:val="000000"/>
          <w:sz w:val="28"/>
          <w:szCs w:val="28"/>
        </w:rPr>
        <w:br w:type="textWrapping"/>
      </w:r>
      <w:r>
        <w:rPr>
          <w:rFonts w:hint="eastAsia" w:ascii="宋体" w:hAnsi="宋体" w:cs="仿宋"/>
          <w:color w:val="000000"/>
          <w:sz w:val="28"/>
          <w:szCs w:val="28"/>
        </w:rPr>
        <w:t xml:space="preserve"> </w:t>
      </w:r>
      <w:r>
        <w:rPr>
          <w:rFonts w:hint="eastAsia" w:ascii="宋体" w:hAnsi="宋体" w:cs="仿宋"/>
          <w:color w:val="000000"/>
          <w:sz w:val="24"/>
          <w:lang w:val="en-US" w:eastAsia="zh-CN"/>
        </w:rPr>
        <w:t xml:space="preserve">  不设选择题、判断题，其他题型不限。</w:t>
      </w:r>
    </w:p>
    <w:p w14:paraId="4F603978">
      <w:pPr>
        <w:spacing w:line="440" w:lineRule="exact"/>
        <w:rPr>
          <w:rFonts w:hint="eastAsia" w:ascii="宋体" w:hAnsi="宋体" w:cs="仿宋"/>
          <w:b/>
          <w:bCs/>
          <w:color w:val="000000"/>
          <w:sz w:val="28"/>
          <w:szCs w:val="28"/>
        </w:rPr>
      </w:pPr>
      <w:r>
        <w:rPr>
          <w:rFonts w:hint="eastAsia" w:ascii="宋体" w:hAnsi="宋体" w:cs="仿宋"/>
          <w:b/>
          <w:color w:val="000000"/>
          <w:sz w:val="28"/>
          <w:szCs w:val="28"/>
          <w:lang w:eastAsia="zh-CN"/>
        </w:rPr>
        <w:t>七</w:t>
      </w:r>
      <w:r>
        <w:rPr>
          <w:rFonts w:hint="eastAsia" w:ascii="宋体" w:hAnsi="宋体" w:cs="仿宋"/>
          <w:b/>
          <w:color w:val="000000"/>
          <w:sz w:val="28"/>
          <w:szCs w:val="28"/>
        </w:rPr>
        <w:t>、</w:t>
      </w:r>
      <w:r>
        <w:rPr>
          <w:rFonts w:hint="eastAsia" w:ascii="宋体" w:hAnsi="宋体" w:cs="仿宋"/>
          <w:b/>
          <w:bCs/>
          <w:color w:val="000000"/>
          <w:sz w:val="28"/>
          <w:szCs w:val="28"/>
        </w:rPr>
        <w:t>参考教材</w:t>
      </w:r>
    </w:p>
    <w:p w14:paraId="517599E6">
      <w:pPr>
        <w:spacing w:line="440" w:lineRule="exact"/>
        <w:ind w:firstLine="480" w:firstLineChars="200"/>
        <w:rPr>
          <w:rFonts w:hint="eastAsia" w:ascii="宋体" w:hAnsi="宋体" w:cs="仿宋"/>
          <w:b/>
          <w:bCs/>
          <w:color w:val="000000"/>
          <w:sz w:val="28"/>
          <w:szCs w:val="28"/>
        </w:rPr>
      </w:pPr>
      <w:r>
        <w:rPr>
          <w:rFonts w:hint="eastAsia" w:ascii="宋体" w:hAnsi="宋体"/>
          <w:color w:val="000000" w:themeColor="text1"/>
          <w:sz w:val="24"/>
          <w:szCs w:val="24"/>
          <w14:textFill>
            <w14:solidFill>
              <w14:schemeClr w14:val="tx1"/>
            </w14:solidFill>
          </w14:textFill>
        </w:rPr>
        <w:t>祁文青 刘志远 冯运仿.C语言程序设计.机械工业出版社.2018年第一版</w:t>
      </w:r>
      <w:r>
        <w:rPr>
          <w:rFonts w:hint="eastAsia" w:ascii="宋体" w:hAnsi="宋体" w:cs="仿宋"/>
          <w:sz w:val="24"/>
          <w:lang w:val="en-US" w:eastAsia="zh-CN"/>
        </w:rPr>
        <w:t>。</w:t>
      </w:r>
    </w:p>
    <w:p w14:paraId="14715BC1">
      <w:pPr>
        <w:spacing w:line="440" w:lineRule="exact"/>
        <w:rPr>
          <w:rFonts w:hint="eastAsia" w:ascii="宋体" w:hAnsi="宋体" w:cs="仿宋" w:eastAsiaTheme="minorEastAsia"/>
          <w:b/>
          <w:bCs/>
          <w:color w:val="000000"/>
          <w:sz w:val="28"/>
          <w:szCs w:val="28"/>
          <w:lang w:eastAsia="zh-CN"/>
        </w:rPr>
      </w:pPr>
      <w:r>
        <w:rPr>
          <w:rFonts w:hint="eastAsia" w:ascii="宋体" w:hAnsi="宋体" w:cs="仿宋"/>
          <w:b/>
          <w:bCs/>
          <w:color w:val="000000"/>
          <w:sz w:val="28"/>
          <w:szCs w:val="28"/>
          <w:lang w:eastAsia="zh-CN"/>
        </w:rPr>
        <w:t>八、其它</w:t>
      </w:r>
    </w:p>
    <w:p w14:paraId="6836BB8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仿宋" w:hAnsi="仿宋" w:eastAsia="仿宋" w:cs="仿宋"/>
          <w:color w:val="000000"/>
          <w:sz w:val="24"/>
        </w:rPr>
      </w:pPr>
      <w:r>
        <w:rPr>
          <w:rFonts w:hint="eastAsia" w:ascii="宋体" w:hAnsi="宋体" w:cs="仿宋"/>
          <w:color w:val="000000"/>
          <w:sz w:val="24"/>
          <w:lang w:eastAsia="zh-CN"/>
        </w:rPr>
        <w:t>由于</w:t>
      </w:r>
      <w:r>
        <w:rPr>
          <w:rFonts w:hint="eastAsia" w:ascii="宋体" w:hAnsi="宋体" w:cs="仿宋"/>
          <w:color w:val="000000"/>
          <w:sz w:val="24"/>
          <w:lang w:val="en-US" w:eastAsia="zh-CN"/>
        </w:rPr>
        <w:t>C语言</w:t>
      </w:r>
      <w:r>
        <w:rPr>
          <w:rFonts w:hint="eastAsia" w:ascii="宋体" w:hAnsi="宋体" w:cs="仿宋"/>
          <w:color w:val="000000"/>
          <w:sz w:val="24"/>
          <w:lang w:eastAsia="zh-CN"/>
        </w:rPr>
        <w:t>程序设计是一门理论与实践相结合的课程，只要是编程基本涉及几乎全部章节，本考试注重考核在编程中的知识运用，所有题目都来自于编程实践。另外本考试大纲的第五部分给出的分值是近似分值。</w:t>
      </w:r>
      <w:r>
        <w:rPr>
          <w:rFonts w:hint="eastAsia" w:ascii="宋体" w:hAnsi="宋体" w:cs="仿宋"/>
          <w:color w:val="000000"/>
          <w:sz w:val="24"/>
        </w:rPr>
        <w:t xml:space="preserve">                        </w:t>
      </w:r>
      <w:r>
        <w:rPr>
          <w:rFonts w:hint="eastAsia" w:ascii="仿宋" w:hAnsi="仿宋" w:eastAsia="仿宋" w:cs="仿宋"/>
          <w:color w:val="000000"/>
          <w:sz w:val="24"/>
        </w:rPr>
        <w:t xml:space="preserve">                    </w:t>
      </w:r>
    </w:p>
    <w:p w14:paraId="72F6E635">
      <w:pPr>
        <w:rPr>
          <w:rFonts w:hint="default"/>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0F53AA"/>
    <w:multiLevelType w:val="singleLevel"/>
    <w:tmpl w:val="A90F53AA"/>
    <w:lvl w:ilvl="0" w:tentative="0">
      <w:start w:val="1"/>
      <w:numFmt w:val="decimal"/>
      <w:lvlText w:val="%1."/>
      <w:lvlJc w:val="left"/>
      <w:pPr>
        <w:tabs>
          <w:tab w:val="left" w:pos="312"/>
        </w:tabs>
      </w:pPr>
    </w:lvl>
  </w:abstractNum>
  <w:abstractNum w:abstractNumId="1">
    <w:nsid w:val="C6F1E6C6"/>
    <w:multiLevelType w:val="singleLevel"/>
    <w:tmpl w:val="C6F1E6C6"/>
    <w:lvl w:ilvl="0" w:tentative="0">
      <w:start w:val="1"/>
      <w:numFmt w:val="decimal"/>
      <w:suff w:val="nothing"/>
      <w:lvlText w:val="%1、"/>
      <w:lvlJc w:val="left"/>
    </w:lvl>
  </w:abstractNum>
  <w:abstractNum w:abstractNumId="2">
    <w:nsid w:val="D8100A3A"/>
    <w:multiLevelType w:val="singleLevel"/>
    <w:tmpl w:val="D8100A3A"/>
    <w:lvl w:ilvl="0" w:tentative="0">
      <w:start w:val="1"/>
      <w:numFmt w:val="decimal"/>
      <w:lvlText w:val="%1."/>
      <w:lvlJc w:val="left"/>
      <w:pPr>
        <w:tabs>
          <w:tab w:val="left" w:pos="312"/>
        </w:tabs>
      </w:pPr>
    </w:lvl>
  </w:abstractNum>
  <w:abstractNum w:abstractNumId="3">
    <w:nsid w:val="E4C4F29C"/>
    <w:multiLevelType w:val="singleLevel"/>
    <w:tmpl w:val="E4C4F29C"/>
    <w:lvl w:ilvl="0" w:tentative="0">
      <w:start w:val="1"/>
      <w:numFmt w:val="decimal"/>
      <w:lvlText w:val="%1."/>
      <w:lvlJc w:val="left"/>
      <w:pPr>
        <w:tabs>
          <w:tab w:val="left" w:pos="312"/>
        </w:tabs>
      </w:pPr>
    </w:lvl>
  </w:abstractNum>
  <w:abstractNum w:abstractNumId="4">
    <w:nsid w:val="F67F7A1C"/>
    <w:multiLevelType w:val="singleLevel"/>
    <w:tmpl w:val="F67F7A1C"/>
    <w:lvl w:ilvl="0" w:tentative="0">
      <w:start w:val="2"/>
      <w:numFmt w:val="decimal"/>
      <w:lvlText w:val="%1."/>
      <w:lvlJc w:val="left"/>
      <w:pPr>
        <w:tabs>
          <w:tab w:val="left" w:pos="312"/>
        </w:tabs>
      </w:pPr>
    </w:lvl>
  </w:abstractNum>
  <w:abstractNum w:abstractNumId="5">
    <w:nsid w:val="06141D28"/>
    <w:multiLevelType w:val="singleLevel"/>
    <w:tmpl w:val="06141D28"/>
    <w:lvl w:ilvl="0" w:tentative="0">
      <w:start w:val="1"/>
      <w:numFmt w:val="decimal"/>
      <w:suff w:val="nothing"/>
      <w:lvlText w:val="%1、"/>
      <w:lvlJc w:val="left"/>
    </w:lvl>
  </w:abstractNum>
  <w:abstractNum w:abstractNumId="6">
    <w:nsid w:val="061D8676"/>
    <w:multiLevelType w:val="singleLevel"/>
    <w:tmpl w:val="061D8676"/>
    <w:lvl w:ilvl="0" w:tentative="0">
      <w:start w:val="1"/>
      <w:numFmt w:val="chineseCounting"/>
      <w:suff w:val="space"/>
      <w:lvlText w:val="第%1章"/>
      <w:lvlJc w:val="left"/>
      <w:rPr>
        <w:rFonts w:hint="eastAsia"/>
      </w:rPr>
    </w:lvl>
  </w:abstractNum>
  <w:abstractNum w:abstractNumId="7">
    <w:nsid w:val="1D86F2F4"/>
    <w:multiLevelType w:val="singleLevel"/>
    <w:tmpl w:val="1D86F2F4"/>
    <w:lvl w:ilvl="0" w:tentative="0">
      <w:start w:val="1"/>
      <w:numFmt w:val="decimal"/>
      <w:lvlText w:val="%1."/>
      <w:lvlJc w:val="left"/>
      <w:pPr>
        <w:tabs>
          <w:tab w:val="left" w:pos="312"/>
        </w:tabs>
      </w:pPr>
    </w:lvl>
  </w:abstractNum>
  <w:abstractNum w:abstractNumId="8">
    <w:nsid w:val="2F881809"/>
    <w:multiLevelType w:val="singleLevel"/>
    <w:tmpl w:val="2F881809"/>
    <w:lvl w:ilvl="0" w:tentative="0">
      <w:start w:val="1"/>
      <w:numFmt w:val="decimal"/>
      <w:lvlText w:val="%1."/>
      <w:lvlJc w:val="left"/>
      <w:pPr>
        <w:tabs>
          <w:tab w:val="left" w:pos="312"/>
        </w:tabs>
      </w:pPr>
    </w:lvl>
  </w:abstractNum>
  <w:abstractNum w:abstractNumId="9">
    <w:nsid w:val="3385FE15"/>
    <w:multiLevelType w:val="singleLevel"/>
    <w:tmpl w:val="3385FE15"/>
    <w:lvl w:ilvl="0" w:tentative="0">
      <w:start w:val="1"/>
      <w:numFmt w:val="decimal"/>
      <w:lvlText w:val="%1."/>
      <w:lvlJc w:val="left"/>
      <w:pPr>
        <w:tabs>
          <w:tab w:val="left" w:pos="312"/>
        </w:tabs>
      </w:pPr>
    </w:lvl>
  </w:abstractNum>
  <w:abstractNum w:abstractNumId="10">
    <w:nsid w:val="3532BFA4"/>
    <w:multiLevelType w:val="singleLevel"/>
    <w:tmpl w:val="3532BFA4"/>
    <w:lvl w:ilvl="0" w:tentative="0">
      <w:start w:val="1"/>
      <w:numFmt w:val="decimal"/>
      <w:suff w:val="nothing"/>
      <w:lvlText w:val="%1、"/>
      <w:lvlJc w:val="left"/>
    </w:lvl>
  </w:abstractNum>
  <w:abstractNum w:abstractNumId="11">
    <w:nsid w:val="657F4E69"/>
    <w:multiLevelType w:val="singleLevel"/>
    <w:tmpl w:val="657F4E69"/>
    <w:lvl w:ilvl="0" w:tentative="0">
      <w:start w:val="1"/>
      <w:numFmt w:val="decimal"/>
      <w:lvlText w:val="%1."/>
      <w:lvlJc w:val="left"/>
      <w:pPr>
        <w:tabs>
          <w:tab w:val="left" w:pos="312"/>
        </w:tabs>
      </w:pPr>
    </w:lvl>
  </w:abstractNum>
  <w:abstractNum w:abstractNumId="12">
    <w:nsid w:val="6A85C045"/>
    <w:multiLevelType w:val="singleLevel"/>
    <w:tmpl w:val="6A85C045"/>
    <w:lvl w:ilvl="0" w:tentative="0">
      <w:start w:val="2"/>
      <w:numFmt w:val="chineseCounting"/>
      <w:suff w:val="nothing"/>
      <w:lvlText w:val="%1、"/>
      <w:lvlJc w:val="left"/>
      <w:rPr>
        <w:rFonts w:hint="eastAsia"/>
      </w:rPr>
    </w:lvl>
  </w:abstractNum>
  <w:num w:numId="1">
    <w:abstractNumId w:val="12"/>
  </w:num>
  <w:num w:numId="2">
    <w:abstractNumId w:val="0"/>
  </w:num>
  <w:num w:numId="3">
    <w:abstractNumId w:val="4"/>
  </w:num>
  <w:num w:numId="4">
    <w:abstractNumId w:val="6"/>
  </w:num>
  <w:num w:numId="5">
    <w:abstractNumId w:val="2"/>
  </w:num>
  <w:num w:numId="6">
    <w:abstractNumId w:val="7"/>
  </w:num>
  <w:num w:numId="7">
    <w:abstractNumId w:val="8"/>
  </w:num>
  <w:num w:numId="8">
    <w:abstractNumId w:val="9"/>
  </w:num>
  <w:num w:numId="9">
    <w:abstractNumId w:val="11"/>
  </w:num>
  <w:num w:numId="10">
    <w:abstractNumId w:val="5"/>
  </w:num>
  <w:num w:numId="11">
    <w:abstractNumId w:val="3"/>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1A06E9D"/>
    <w:rsid w:val="06336531"/>
    <w:rsid w:val="06921FDF"/>
    <w:rsid w:val="08785BC0"/>
    <w:rsid w:val="0B073AE9"/>
    <w:rsid w:val="0B12527D"/>
    <w:rsid w:val="0D10358C"/>
    <w:rsid w:val="0E9F43AD"/>
    <w:rsid w:val="0F24110D"/>
    <w:rsid w:val="11196324"/>
    <w:rsid w:val="11526323"/>
    <w:rsid w:val="1301201D"/>
    <w:rsid w:val="134A2234"/>
    <w:rsid w:val="13721B52"/>
    <w:rsid w:val="14452EE4"/>
    <w:rsid w:val="16880487"/>
    <w:rsid w:val="178C2434"/>
    <w:rsid w:val="192D5062"/>
    <w:rsid w:val="1CA76EDA"/>
    <w:rsid w:val="1CC7757C"/>
    <w:rsid w:val="1D907783"/>
    <w:rsid w:val="1E9E739E"/>
    <w:rsid w:val="1F5E41C7"/>
    <w:rsid w:val="1F905E56"/>
    <w:rsid w:val="2087336E"/>
    <w:rsid w:val="208C266E"/>
    <w:rsid w:val="21F26E49"/>
    <w:rsid w:val="22AE0FC2"/>
    <w:rsid w:val="22F8223D"/>
    <w:rsid w:val="232F02A4"/>
    <w:rsid w:val="2B6E5792"/>
    <w:rsid w:val="2EB57234"/>
    <w:rsid w:val="2F650C5A"/>
    <w:rsid w:val="316A69FC"/>
    <w:rsid w:val="34523546"/>
    <w:rsid w:val="35284C04"/>
    <w:rsid w:val="360867E3"/>
    <w:rsid w:val="39C742BF"/>
    <w:rsid w:val="39DD7007"/>
    <w:rsid w:val="3B11778E"/>
    <w:rsid w:val="3B854432"/>
    <w:rsid w:val="3E0D0E3B"/>
    <w:rsid w:val="3EEF02BF"/>
    <w:rsid w:val="3F01150F"/>
    <w:rsid w:val="3FF43934"/>
    <w:rsid w:val="4061546E"/>
    <w:rsid w:val="40C2412A"/>
    <w:rsid w:val="427A0BED"/>
    <w:rsid w:val="42864D18"/>
    <w:rsid w:val="43A8768C"/>
    <w:rsid w:val="44801C3A"/>
    <w:rsid w:val="45EA75D5"/>
    <w:rsid w:val="470A7FAC"/>
    <w:rsid w:val="48A4239B"/>
    <w:rsid w:val="492C413F"/>
    <w:rsid w:val="4C507334"/>
    <w:rsid w:val="4D7D31BB"/>
    <w:rsid w:val="4F310701"/>
    <w:rsid w:val="4FF546A4"/>
    <w:rsid w:val="50E7551B"/>
    <w:rsid w:val="51A512A7"/>
    <w:rsid w:val="534F55FA"/>
    <w:rsid w:val="5511700B"/>
    <w:rsid w:val="56735A36"/>
    <w:rsid w:val="56B41246"/>
    <w:rsid w:val="5829466B"/>
    <w:rsid w:val="58873140"/>
    <w:rsid w:val="590F3861"/>
    <w:rsid w:val="5A0F7891"/>
    <w:rsid w:val="5B0F62E2"/>
    <w:rsid w:val="5C34080E"/>
    <w:rsid w:val="5CFF32EC"/>
    <w:rsid w:val="5D854AC8"/>
    <w:rsid w:val="5ED15BE5"/>
    <w:rsid w:val="60B252C6"/>
    <w:rsid w:val="624D387D"/>
    <w:rsid w:val="62AE54FF"/>
    <w:rsid w:val="62C03E1E"/>
    <w:rsid w:val="64306D81"/>
    <w:rsid w:val="65E322FD"/>
    <w:rsid w:val="66686475"/>
    <w:rsid w:val="6C276476"/>
    <w:rsid w:val="705D17D1"/>
    <w:rsid w:val="70A50A55"/>
    <w:rsid w:val="72891AC4"/>
    <w:rsid w:val="7399049F"/>
    <w:rsid w:val="752A5355"/>
    <w:rsid w:val="75CD27AA"/>
    <w:rsid w:val="775F37AE"/>
    <w:rsid w:val="788C05D2"/>
    <w:rsid w:val="788D242A"/>
    <w:rsid w:val="79834FEB"/>
    <w:rsid w:val="798824CB"/>
    <w:rsid w:val="7DD10836"/>
    <w:rsid w:val="7E1F5A45"/>
    <w:rsid w:val="7E293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1306</Words>
  <Characters>1372</Characters>
  <Lines>0</Lines>
  <Paragraphs>0</Paragraphs>
  <TotalTime>12</TotalTime>
  <ScaleCrop>false</ScaleCrop>
  <LinksUpToDate>false</LinksUpToDate>
  <CharactersWithSpaces>1423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毛毛熊</cp:lastModifiedBy>
  <dcterms:modified xsi:type="dcterms:W3CDTF">2025-02-28T03:35:57Z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73CA4357B64442A3B173CC83F0015C50_13</vt:lpwstr>
  </property>
  <property fmtid="{D5CDD505-2E9C-101B-9397-08002B2CF9AE}" pid="4" name="KSOTemplateDocerSaveRecord">
    <vt:lpwstr>eyJoZGlkIjoiYmZkMTQxMTc3YTMwYTYzMTNiNmYyYWQ1ZTMxOWU3NTciLCJ1c2VySWQiOiI3ODYxMDIxMTYifQ==</vt:lpwstr>
  </property>
</Properties>
</file>